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986E37" w14:textId="77777777" w:rsidR="00331D37" w:rsidRPr="00B63459" w:rsidRDefault="00955C7A">
      <w:pPr>
        <w:rPr>
          <w:b/>
        </w:rPr>
      </w:pPr>
      <w:r w:rsidRPr="00B63459">
        <w:rPr>
          <w:b/>
        </w:rPr>
        <w:t>AD/AS analysis (</w:t>
      </w:r>
      <w:r w:rsidR="00B63459">
        <w:rPr>
          <w:b/>
        </w:rPr>
        <w:t>recap</w:t>
      </w:r>
      <w:r w:rsidRPr="00B63459">
        <w:rPr>
          <w:b/>
        </w:rPr>
        <w:t>)</w:t>
      </w:r>
    </w:p>
    <w:p w14:paraId="07C8E3DD" w14:textId="77777777" w:rsidR="00955C7A" w:rsidRDefault="00955C7A" w:rsidP="00B63459">
      <w:pPr>
        <w:jc w:val="both"/>
      </w:pPr>
    </w:p>
    <w:p w14:paraId="40DA4B62" w14:textId="77777777" w:rsidR="00955C7A" w:rsidRDefault="00955C7A" w:rsidP="00B63459">
      <w:pPr>
        <w:jc w:val="both"/>
      </w:pPr>
      <w:r>
        <w:t xml:space="preserve">The intersection of AD and (short run) AS determines the macroeconomic equilibrium and therefore level of real output and average price level in an economy.  Any changes in SRAS and/or AD will cause equilibrium to change.  </w:t>
      </w:r>
    </w:p>
    <w:p w14:paraId="118ACDFD" w14:textId="77777777" w:rsidR="00B03322" w:rsidRDefault="00B03322" w:rsidP="00B63459">
      <w:pPr>
        <w:jc w:val="both"/>
      </w:pPr>
    </w:p>
    <w:p w14:paraId="150D1F28" w14:textId="77777777" w:rsidR="00B03322" w:rsidRDefault="00B03322" w:rsidP="00B63459">
      <w:pPr>
        <w:jc w:val="both"/>
      </w:pPr>
      <w:r>
        <w:t xml:space="preserve">When drawing AD/AS diagrams </w:t>
      </w:r>
      <w:proofErr w:type="gramStart"/>
      <w:r>
        <w:t>be</w:t>
      </w:r>
      <w:proofErr w:type="gramEnd"/>
      <w:r>
        <w:t xml:space="preserve"> sure to label y-axis Ave. Price Level and x-axis Real Output – so as not to confuse this diagram (and related concepts) with a supply/demand diagram.</w:t>
      </w:r>
    </w:p>
    <w:p w14:paraId="3370F682" w14:textId="77777777" w:rsidR="00B03322" w:rsidRDefault="00B03322" w:rsidP="00B63459">
      <w:pPr>
        <w:jc w:val="both"/>
      </w:pPr>
    </w:p>
    <w:p w14:paraId="0FAD9CD1" w14:textId="77777777" w:rsidR="00B03322" w:rsidRPr="00B63459" w:rsidRDefault="00B03322" w:rsidP="00B63459">
      <w:pPr>
        <w:jc w:val="both"/>
        <w:rPr>
          <w:b/>
        </w:rPr>
      </w:pPr>
      <w:r w:rsidRPr="00B63459">
        <w:rPr>
          <w:b/>
        </w:rPr>
        <w:t>Exercise:</w:t>
      </w:r>
    </w:p>
    <w:p w14:paraId="1265AB43" w14:textId="77777777" w:rsidR="00B03322" w:rsidRDefault="00B03322" w:rsidP="00B63459">
      <w:pPr>
        <w:jc w:val="both"/>
      </w:pPr>
    </w:p>
    <w:p w14:paraId="6167D8B1" w14:textId="77777777" w:rsidR="00B03322" w:rsidRDefault="00B03322" w:rsidP="00B63459">
      <w:pPr>
        <w:jc w:val="both"/>
      </w:pPr>
      <w:r>
        <w:t>Use an AD/AS diagram to show the effects of the following on output and price level:</w:t>
      </w:r>
    </w:p>
    <w:p w14:paraId="67F0F6B5" w14:textId="77777777" w:rsidR="00B03322" w:rsidRDefault="00B03322" w:rsidP="00B63459">
      <w:pPr>
        <w:jc w:val="both"/>
      </w:pPr>
    </w:p>
    <w:p w14:paraId="223579FD" w14:textId="77777777" w:rsidR="00B03322" w:rsidRDefault="00B03322" w:rsidP="00B63459">
      <w:pPr>
        <w:pStyle w:val="ListParagraph"/>
        <w:numPr>
          <w:ilvl w:val="0"/>
          <w:numId w:val="1"/>
        </w:numPr>
        <w:jc w:val="both"/>
      </w:pPr>
      <w:r>
        <w:t xml:space="preserve">Household and firm </w:t>
      </w:r>
      <w:r w:rsidR="00D660ED">
        <w:t>savings</w:t>
      </w:r>
      <w:r>
        <w:t xml:space="preserve"> levels rise significantly</w:t>
      </w:r>
    </w:p>
    <w:p w14:paraId="78959887" w14:textId="77777777" w:rsidR="00B03322" w:rsidRDefault="00B03322" w:rsidP="00B63459">
      <w:pPr>
        <w:pStyle w:val="ListParagraph"/>
        <w:numPr>
          <w:ilvl w:val="0"/>
          <w:numId w:val="1"/>
        </w:numPr>
        <w:jc w:val="both"/>
      </w:pPr>
      <w:r>
        <w:t xml:space="preserve">Government ensures a stable and reliable electricity supply to all </w:t>
      </w:r>
      <w:r w:rsidR="00B63459">
        <w:t>businesses</w:t>
      </w:r>
      <w:r w:rsidR="00D660ED">
        <w:t xml:space="preserve"> after a period of pow</w:t>
      </w:r>
      <w:bookmarkStart w:id="0" w:name="_GoBack"/>
      <w:bookmarkEnd w:id="0"/>
      <w:r w:rsidR="00D660ED">
        <w:t>er outages</w:t>
      </w:r>
    </w:p>
    <w:p w14:paraId="1E096709" w14:textId="77777777" w:rsidR="00B03322" w:rsidRDefault="00B63459" w:rsidP="00B63459">
      <w:pPr>
        <w:pStyle w:val="ListParagraph"/>
        <w:numPr>
          <w:ilvl w:val="0"/>
          <w:numId w:val="1"/>
        </w:numPr>
        <w:jc w:val="both"/>
      </w:pPr>
      <w:r>
        <w:t>Personal taxation increases</w:t>
      </w:r>
    </w:p>
    <w:p w14:paraId="69C27EA3" w14:textId="77777777" w:rsidR="00B63459" w:rsidRDefault="00B63459" w:rsidP="00B63459">
      <w:pPr>
        <w:pStyle w:val="ListParagraph"/>
        <w:numPr>
          <w:ilvl w:val="0"/>
          <w:numId w:val="1"/>
        </w:numPr>
        <w:jc w:val="both"/>
      </w:pPr>
      <w:r>
        <w:t>Business taxation decreases</w:t>
      </w:r>
    </w:p>
    <w:p w14:paraId="65812029" w14:textId="77777777" w:rsidR="00B63459" w:rsidRDefault="00B63459" w:rsidP="00B63459">
      <w:pPr>
        <w:pStyle w:val="ListParagraph"/>
        <w:numPr>
          <w:ilvl w:val="0"/>
          <w:numId w:val="1"/>
        </w:numPr>
        <w:jc w:val="both"/>
      </w:pPr>
      <w:r>
        <w:t>The Central Bank decreases interest rates</w:t>
      </w:r>
    </w:p>
    <w:p w14:paraId="25BBA2C8" w14:textId="77777777" w:rsidR="00B63459" w:rsidRDefault="00B63459" w:rsidP="00B63459">
      <w:pPr>
        <w:pStyle w:val="ListParagraph"/>
        <w:numPr>
          <w:ilvl w:val="0"/>
          <w:numId w:val="1"/>
        </w:numPr>
        <w:jc w:val="both"/>
      </w:pPr>
      <w:r>
        <w:t>The exchange rate appreciates (what does this mean and how will it affect AD/AS)</w:t>
      </w:r>
    </w:p>
    <w:p w14:paraId="2A609CFD" w14:textId="77777777" w:rsidR="00B63459" w:rsidRDefault="00B63459" w:rsidP="00B63459">
      <w:pPr>
        <w:pStyle w:val="ListParagraph"/>
        <w:jc w:val="both"/>
      </w:pPr>
    </w:p>
    <w:p w14:paraId="57735094" w14:textId="77777777" w:rsidR="00B63459" w:rsidRDefault="00B63459" w:rsidP="00B63459">
      <w:pPr>
        <w:pStyle w:val="ListParagraph"/>
      </w:pPr>
    </w:p>
    <w:p w14:paraId="7DE72038" w14:textId="77777777" w:rsidR="00B63459" w:rsidRDefault="00B63459" w:rsidP="00B63459">
      <w:pPr>
        <w:pStyle w:val="ListParagraph"/>
      </w:pPr>
    </w:p>
    <w:sectPr w:rsidR="00B63459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305C"/>
    <w:multiLevelType w:val="hybridMultilevel"/>
    <w:tmpl w:val="8E9A1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C7A"/>
    <w:rsid w:val="00331D37"/>
    <w:rsid w:val="004817EA"/>
    <w:rsid w:val="00955C7A"/>
    <w:rsid w:val="00B03322"/>
    <w:rsid w:val="00B63459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FA161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33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3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130</Words>
  <Characters>743</Characters>
  <Application>Microsoft Macintosh Word</Application>
  <DocSecurity>0</DocSecurity>
  <Lines>6</Lines>
  <Paragraphs>1</Paragraphs>
  <ScaleCrop>false</ScaleCrop>
  <Company>DCS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2013-05-22T01:09:00Z</dcterms:created>
  <dcterms:modified xsi:type="dcterms:W3CDTF">2014-04-12T07:30:00Z</dcterms:modified>
</cp:coreProperties>
</file>